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F27" w14:textId="77777777" w:rsidR="002B5EDD" w:rsidRDefault="002B5EDD" w:rsidP="009F696F">
      <w:pPr>
        <w:pStyle w:val="Normlnweb"/>
      </w:pPr>
      <w:r>
        <w:rPr>
          <w:noProof/>
        </w:rPr>
        <w:drawing>
          <wp:inline distT="0" distB="0" distL="0" distR="0" wp14:anchorId="67D12330" wp14:editId="5D3FCD5D">
            <wp:extent cx="5762625" cy="3238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944AD" w14:textId="77777777" w:rsidR="009F696F" w:rsidRDefault="009F696F" w:rsidP="009F696F">
      <w:pPr>
        <w:pStyle w:val="Normlnweb"/>
      </w:pPr>
      <w:r>
        <w:t>Úpa bude opět čistá</w:t>
      </w:r>
    </w:p>
    <w:p w14:paraId="57A29947" w14:textId="3F71BE23" w:rsidR="002E492C" w:rsidRPr="00E84010" w:rsidRDefault="009F696F" w:rsidP="009F696F">
      <w:pPr>
        <w:pStyle w:val="Normlnweb"/>
        <w:rPr>
          <w:b/>
        </w:rPr>
      </w:pPr>
      <w:r w:rsidRPr="00E84010">
        <w:rPr>
          <w:b/>
        </w:rPr>
        <w:t xml:space="preserve">Již počtvrté se dobrovolníci vrhnou na úklid řeky Úpy a jejích břehů. Letošní čištění proběhne 13. dubna na tradičních startovních místech v Trutnově, Mladých Bukách a ve Svobodě nad Úpou. </w:t>
      </w:r>
      <w:r w:rsidR="002E492C" w:rsidRPr="00E84010">
        <w:rPr>
          <w:b/>
        </w:rPr>
        <w:t xml:space="preserve"> </w:t>
      </w:r>
    </w:p>
    <w:p w14:paraId="13DF2870" w14:textId="2AD64AE6" w:rsidR="009F696F" w:rsidRDefault="009F696F" w:rsidP="009F696F">
      <w:pPr>
        <w:pStyle w:val="Normlnweb"/>
      </w:pPr>
      <w:r>
        <w:t xml:space="preserve">Všichni sběrači dostanou na startovních místech pytle na odpadky a pevné rukavice, připravena bude i malá svačinka. Trutnovští dobrovolníci mohou s úklidem začít u Základní školy Mládežnická, u kavárny Promenáda, u koupaliště a u loděnice v Poříčí. Další stanoviště budou ve Svobodě nad Úpou a v Areálu Mladé Buky. </w:t>
      </w:r>
      <w:r w:rsidR="002E492C">
        <w:t>Od 11</w:t>
      </w:r>
      <w:r>
        <w:t xml:space="preserve"> hodin bude na stanovišti u koupaliště probíhat doprovodný program pro děti i dospělé.</w:t>
      </w:r>
      <w:r w:rsidR="002E492C">
        <w:t xml:space="preserve"> </w:t>
      </w:r>
    </w:p>
    <w:p w14:paraId="40F4AAE9" w14:textId="77777777" w:rsidR="00E84010" w:rsidRDefault="009F696F" w:rsidP="00E84010">
      <w:pPr>
        <w:pStyle w:val="Normlnweb"/>
        <w:spacing w:after="0" w:afterAutospacing="0"/>
      </w:pPr>
      <w:r>
        <w:t>„</w:t>
      </w:r>
      <w:r w:rsidRPr="00E84010">
        <w:rPr>
          <w:i/>
        </w:rPr>
        <w:t>Malé i velké sběrače zároveň zveme k odpolednímu setkání u řeky. Hned vedle koupaliště budeme opékat špekáčky a nabízet další drobné občerstvení</w:t>
      </w:r>
      <w:r w:rsidR="002B5EDD" w:rsidRPr="00E84010">
        <w:rPr>
          <w:i/>
        </w:rPr>
        <w:t xml:space="preserve">. </w:t>
      </w:r>
      <w:r w:rsidR="00E84010">
        <w:rPr>
          <w:i/>
        </w:rPr>
        <w:t>Možná zase přijde nějaká kapela,</w:t>
      </w:r>
      <w:r w:rsidRPr="00E84010">
        <w:rPr>
          <w:i/>
        </w:rPr>
        <w:t>“</w:t>
      </w:r>
      <w:r w:rsidR="00E84010">
        <w:rPr>
          <w:i/>
        </w:rPr>
        <w:t xml:space="preserve"> </w:t>
      </w:r>
      <w:r>
        <w:t xml:space="preserve">vysvětluje </w:t>
      </w:r>
      <w:r w:rsidR="00E84010">
        <w:t xml:space="preserve">Martin </w:t>
      </w:r>
      <w:r>
        <w:t>Kynčl</w:t>
      </w:r>
      <w:r w:rsidR="00E84010">
        <w:t>, hlavní organizátor.</w:t>
      </w:r>
      <w:r>
        <w:t xml:space="preserve"> </w:t>
      </w:r>
      <w:r w:rsidR="00E84010">
        <w:t xml:space="preserve">Akce </w:t>
      </w:r>
      <w:r w:rsidR="002B5EDD">
        <w:t xml:space="preserve">tak </w:t>
      </w:r>
      <w:r>
        <w:t>nabídne zábavu i prostor k setkání lidem, kterým není stav řeky a přírody kolem nás lhostejný.</w:t>
      </w:r>
    </w:p>
    <w:p w14:paraId="731F1CE3" w14:textId="3534AD9A" w:rsidR="009F696F" w:rsidRDefault="009F696F" w:rsidP="00E84010">
      <w:pPr>
        <w:pStyle w:val="Normlnweb"/>
      </w:pPr>
      <w:r>
        <w:br/>
        <w:t xml:space="preserve">Akce Čištění řeky Úpy navazuje na předchozí úspěšné ročníky, během kterých se podařilo do úklidu zapojit stovky místních dobrovolníků. V minulém roce se podařilo nasbírat přes 200 pytlů odpadků. Do úklidu se zapojilo 330 dobrovolníků z </w:t>
      </w:r>
      <w:bookmarkStart w:id="0" w:name="_GoBack"/>
      <w:bookmarkEnd w:id="0"/>
      <w:r>
        <w:t xml:space="preserve">Trutnova i okolních měst. Zájemci, kteří se na letošním ročníku chtějí podílet, se mohou už nyní registrovat na webových stránkách </w:t>
      </w:r>
      <w:hyperlink r:id="rId5" w:tgtFrame="_blank" w:history="1">
        <w:r>
          <w:rPr>
            <w:rStyle w:val="Hypertextovodkaz"/>
          </w:rPr>
          <w:t>www.cistarekaupa.cz</w:t>
        </w:r>
      </w:hyperlink>
      <w:r>
        <w:t>, kde najdou detailnější informace.</w:t>
      </w:r>
    </w:p>
    <w:p w14:paraId="0BA42641" w14:textId="3956A328" w:rsidR="009F696F" w:rsidRDefault="009F696F" w:rsidP="009F696F">
      <w:pPr>
        <w:pStyle w:val="Normlnweb"/>
      </w:pPr>
      <w:r>
        <w:t>Projekt Čistá řeka Úpa podpořilo Město Trutnov a společnosti Technické služby Trutnov, Městská policie Trutnov, KRNAP, Oblastní charita Trutnov, Trutínek-rodinné centrum, Top Clean Trutnov, kanoistický oddíl Reggae Tempo Cigi Team, TESCO, ZŠ Mládežnická</w:t>
      </w:r>
      <w:r w:rsidR="002B5EDD">
        <w:t xml:space="preserve"> a další.</w:t>
      </w:r>
      <w:r>
        <w:t xml:space="preserve"> V rámci </w:t>
      </w:r>
      <w:r w:rsidR="002B5EDD">
        <w:t xml:space="preserve">doprovodného </w:t>
      </w:r>
      <w:r>
        <w:t xml:space="preserve">programu projekt podpořili studenti </w:t>
      </w:r>
      <w:r w:rsidR="00E84010">
        <w:t xml:space="preserve">spolku Drosophila při </w:t>
      </w:r>
      <w:r>
        <w:t>Pedagogické fakult</w:t>
      </w:r>
      <w:r w:rsidR="00E84010">
        <w:t>ě</w:t>
      </w:r>
      <w:r>
        <w:t xml:space="preserve"> Univerzity Karlovy.</w:t>
      </w:r>
    </w:p>
    <w:p w14:paraId="78068355" w14:textId="4BBE0EEC" w:rsidR="009F696F" w:rsidRDefault="009F696F" w:rsidP="009F696F">
      <w:pPr>
        <w:pStyle w:val="Normlnweb"/>
      </w:pPr>
      <w:r>
        <w:t>Čistá řeka Úpa</w:t>
      </w:r>
      <w:r>
        <w:br/>
        <w:t xml:space="preserve">Více informací na </w:t>
      </w:r>
      <w:hyperlink r:id="rId6" w:tgtFrame="_blank" w:history="1">
        <w:r>
          <w:rPr>
            <w:rStyle w:val="Hypertextovodkaz"/>
          </w:rPr>
          <w:t>www.cistarekaupa.cz</w:t>
        </w:r>
      </w:hyperlink>
    </w:p>
    <w:p w14:paraId="2CE93AC2" w14:textId="77777777" w:rsidR="009F696F" w:rsidRDefault="009F696F" w:rsidP="009F696F">
      <w:pPr>
        <w:pStyle w:val="Normlnweb"/>
      </w:pPr>
      <w:r>
        <w:lastRenderedPageBreak/>
        <w:t xml:space="preserve">Kontakty pro média: </w:t>
      </w:r>
      <w:r>
        <w:br/>
        <w:t>Martin Kynčl</w:t>
      </w:r>
      <w:r>
        <w:br/>
        <w:t>hlavní organizátor akce</w:t>
      </w:r>
      <w:r>
        <w:br/>
        <w:t>+420 736 272 212</w:t>
      </w:r>
      <w:r>
        <w:br/>
      </w:r>
      <w:hyperlink r:id="rId7" w:history="1">
        <w:r>
          <w:rPr>
            <w:rStyle w:val="Hypertextovodkaz"/>
          </w:rPr>
          <w:t>cistarekaupa@seznam.cz</w:t>
        </w:r>
      </w:hyperlink>
      <w:r>
        <w:t xml:space="preserve"> </w:t>
      </w:r>
    </w:p>
    <w:p w14:paraId="0A7FE717" w14:textId="77777777" w:rsidR="00703F37" w:rsidRDefault="00703F37"/>
    <w:sectPr w:rsidR="0070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6F"/>
    <w:rsid w:val="00062DC7"/>
    <w:rsid w:val="002B5EDD"/>
    <w:rsid w:val="002E492C"/>
    <w:rsid w:val="00703F37"/>
    <w:rsid w:val="008E6CED"/>
    <w:rsid w:val="009F696F"/>
    <w:rsid w:val="00E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A55D"/>
  <w15:chartTrackingRefBased/>
  <w15:docId w15:val="{72AB021D-B935-49A3-B0B9-DFE84C68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69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96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E49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9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9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9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9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starekaup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starekaupa.cz" TargetMode="External"/><Relationship Id="rId5" Type="http://schemas.openxmlformats.org/officeDocument/2006/relationships/hyperlink" Target="http://www.cistarekaup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Kynčl</dc:creator>
  <cp:keywords/>
  <dc:description/>
  <cp:lastModifiedBy>Tereza Bušová</cp:lastModifiedBy>
  <cp:revision>3</cp:revision>
  <dcterms:created xsi:type="dcterms:W3CDTF">2019-03-13T12:46:00Z</dcterms:created>
  <dcterms:modified xsi:type="dcterms:W3CDTF">2019-03-13T13:11:00Z</dcterms:modified>
</cp:coreProperties>
</file>